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eastAsiaTheme="minorEastAsia"/>
          <w:b/>
          <w:color w:val="000000"/>
          <w:kern w:val="2"/>
          <w:sz w:val="36"/>
          <w:szCs w:val="36"/>
          <w:lang w:val="en-US" w:eastAsia="zh-CN"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w:t>
      </w:r>
      <w:r>
        <w:rPr>
          <w:rFonts w:hint="eastAsia" w:eastAsiaTheme="minorEastAsia"/>
          <w:b/>
          <w:color w:val="000000"/>
          <w:kern w:val="2"/>
          <w:sz w:val="36"/>
          <w:szCs w:val="36"/>
          <w:lang w:val="en-US" w:eastAsia="zh-CN" w:bidi="ar-SA"/>
        </w:rPr>
        <w:t>单独招生考试</w:t>
      </w:r>
      <w:bookmarkStart w:id="0" w:name="_GoBack"/>
      <w:bookmarkEnd w:id="0"/>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eastAsia="zh-CN" w:bidi="ar-SA"/>
        </w:rPr>
        <w:t>城市轨道交通工程技术</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eastAsia="zh-CN" w:bidi="ar-SA"/>
        </w:rPr>
        <w:t>城市轨道交通工程技术专业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eastAsia="zh-CN" w:bidi="ar-SA"/>
        </w:rPr>
        <w:t>城市轨道交通工程技术</w:t>
      </w:r>
      <w:r>
        <w:rPr>
          <w:spacing w:val="-6"/>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2AE0437"/>
    <w:rsid w:val="04E77EA4"/>
    <w:rsid w:val="1AB303E7"/>
    <w:rsid w:val="1D5C76BD"/>
    <w:rsid w:val="1ED5749E"/>
    <w:rsid w:val="27802E60"/>
    <w:rsid w:val="2E8A4DB3"/>
    <w:rsid w:val="2FF607B4"/>
    <w:rsid w:val="3E116F94"/>
    <w:rsid w:val="3F7A3561"/>
    <w:rsid w:val="438A7EFB"/>
    <w:rsid w:val="46D207CD"/>
    <w:rsid w:val="4EB81571"/>
    <w:rsid w:val="55F91E2B"/>
    <w:rsid w:val="77821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545</Words>
  <Characters>557</Characters>
  <Lines>5</Lines>
  <Paragraphs>1</Paragraphs>
  <TotalTime>0</TotalTime>
  <ScaleCrop>false</ScaleCrop>
  <LinksUpToDate>false</LinksUpToDate>
  <CharactersWithSpaces>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0A436FC4D3A14B6D92C5CE7A6EDA4418</vt:lpwstr>
  </property>
</Properties>
</file>