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 w:val="36"/>
          <w:szCs w:val="36"/>
        </w:rPr>
        <w:t>四川城市职业学院</w:t>
      </w:r>
      <w:r>
        <w:rPr>
          <w:rFonts w:hint="eastAsia" w:ascii="宋体" w:hAnsi="宋体" w:cs="宋体"/>
          <w:b/>
          <w:color w:val="000000"/>
          <w:sz w:val="36"/>
          <w:szCs w:val="36"/>
          <w:lang w:eastAsia="zh-CN"/>
        </w:rPr>
        <w:t>2023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年单独招生考试</w:t>
      </w:r>
    </w:p>
    <w:p>
      <w:pPr>
        <w:spacing w:line="500" w:lineRule="exact"/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综合素质</w:t>
      </w:r>
      <w:r>
        <w:rPr>
          <w:rFonts w:ascii="宋体" w:hAnsi="宋体" w:cs="宋体"/>
          <w:b/>
          <w:color w:val="000000"/>
          <w:sz w:val="36"/>
          <w:szCs w:val="36"/>
        </w:rPr>
        <w:t>面试指南</w:t>
      </w:r>
    </w:p>
    <w:p>
      <w:pPr>
        <w:widowControl/>
        <w:snapToGrid w:val="0"/>
        <w:spacing w:line="240" w:lineRule="atLeast"/>
        <w:jc w:val="center"/>
        <w:rPr>
          <w:rFonts w:ascii="宋体" w:hAnsi="宋体" w:cs="宋体"/>
          <w:b/>
          <w:color w:val="000000"/>
          <w:sz w:val="36"/>
          <w:szCs w:val="36"/>
        </w:rPr>
      </w:pPr>
    </w:p>
    <w:p>
      <w:pPr>
        <w:pStyle w:val="17"/>
        <w:numPr>
          <w:ilvl w:val="0"/>
          <w:numId w:val="1"/>
        </w:numPr>
        <w:ind w:firstLine="111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考试性质</w:t>
      </w:r>
    </w:p>
    <w:p>
      <w:pPr>
        <w:spacing w:line="400" w:lineRule="exact"/>
        <w:ind w:firstLine="495" w:firstLineChars="17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单独招生综合</w:t>
      </w:r>
      <w:r>
        <w:rPr>
          <w:rFonts w:hint="eastAsia"/>
          <w:bCs/>
          <w:sz w:val="28"/>
          <w:szCs w:val="28"/>
        </w:rPr>
        <w:t>测试</w:t>
      </w:r>
      <w:r>
        <w:rPr>
          <w:rFonts w:hint="eastAsia"/>
          <w:sz w:val="28"/>
          <w:szCs w:val="28"/>
        </w:rPr>
        <w:t>是面向普通高中毕业生、中等职业技术学校考生（对口高职）考生参加的选拔性考试，是单招考试的组成部分。本面试</w:t>
      </w:r>
      <w:r>
        <w:rPr>
          <w:sz w:val="28"/>
          <w:szCs w:val="28"/>
        </w:rPr>
        <w:t>指</w:t>
      </w:r>
      <w:r>
        <w:rPr>
          <w:rFonts w:hint="eastAsia"/>
          <w:sz w:val="28"/>
          <w:szCs w:val="28"/>
        </w:rPr>
        <w:t>南适用于参加综合素质面试的普通高中考生。</w:t>
      </w:r>
    </w:p>
    <w:p>
      <w:pPr>
        <w:spacing w:line="400" w:lineRule="exact"/>
        <w:ind w:firstLine="495" w:firstLineChars="177"/>
        <w:rPr>
          <w:sz w:val="28"/>
          <w:szCs w:val="28"/>
        </w:rPr>
      </w:pPr>
    </w:p>
    <w:p>
      <w:pPr>
        <w:pStyle w:val="17"/>
        <w:numPr>
          <w:ilvl w:val="0"/>
          <w:numId w:val="1"/>
        </w:numPr>
        <w:ind w:hanging="3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制定依据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1、四川省教育考试院关于</w:t>
      </w:r>
      <w:r>
        <w:rPr>
          <w:rFonts w:hint="eastAsia"/>
          <w:sz w:val="28"/>
          <w:szCs w:val="28"/>
          <w:lang w:eastAsia="zh-CN"/>
        </w:rPr>
        <w:t>2023</w:t>
      </w:r>
      <w:r>
        <w:rPr>
          <w:rFonts w:hint="eastAsia"/>
          <w:sz w:val="28"/>
          <w:szCs w:val="28"/>
        </w:rPr>
        <w:t>年高职院校单独招生工作的有关文件。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2、四川城市职业学院</w:t>
      </w:r>
      <w:r>
        <w:rPr>
          <w:rFonts w:hint="eastAsia"/>
          <w:sz w:val="28"/>
          <w:szCs w:val="28"/>
          <w:lang w:eastAsia="zh-CN"/>
        </w:rPr>
        <w:t>2023</w:t>
      </w:r>
      <w:r>
        <w:rPr>
          <w:rFonts w:hint="eastAsia"/>
          <w:sz w:val="28"/>
          <w:szCs w:val="28"/>
        </w:rPr>
        <w:t>年单独招生章程。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3、四川城市职业学院</w:t>
      </w:r>
      <w:r>
        <w:rPr>
          <w:rFonts w:hint="eastAsia"/>
          <w:sz w:val="28"/>
          <w:szCs w:val="28"/>
          <w:lang w:eastAsia="zh-CN"/>
        </w:rPr>
        <w:t>2023</w:t>
      </w:r>
      <w:r>
        <w:rPr>
          <w:rFonts w:hint="eastAsia"/>
          <w:sz w:val="28"/>
          <w:szCs w:val="28"/>
        </w:rPr>
        <w:t>年单独招生考试组考方案。</w:t>
      </w:r>
    </w:p>
    <w:p>
      <w:pPr>
        <w:rPr>
          <w:sz w:val="28"/>
          <w:szCs w:val="28"/>
        </w:rPr>
      </w:pPr>
    </w:p>
    <w:p>
      <w:pPr>
        <w:pStyle w:val="17"/>
        <w:numPr>
          <w:ilvl w:val="0"/>
          <w:numId w:val="1"/>
        </w:numPr>
        <w:ind w:hanging="3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考核方法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综合素质面试采用现场面试的方式对考生仪表仪态、自我展示、现场答辩、专业</w:t>
      </w:r>
      <w:r>
        <w:rPr>
          <w:sz w:val="28"/>
          <w:szCs w:val="28"/>
        </w:rPr>
        <w:t>认知</w:t>
      </w:r>
      <w:r>
        <w:rPr>
          <w:rFonts w:hint="eastAsia"/>
          <w:sz w:val="28"/>
          <w:szCs w:val="28"/>
        </w:rPr>
        <w:t>才艺展示等项目的考察，重点考核考生的语言表达、文化素质、逻辑思维、思辨能力特长修养。</w:t>
      </w:r>
    </w:p>
    <w:p>
      <w:pPr>
        <w:spacing w:line="400" w:lineRule="exact"/>
        <w:ind w:firstLine="560" w:firstLineChars="200"/>
        <w:rPr>
          <w:sz w:val="28"/>
          <w:szCs w:val="28"/>
        </w:rPr>
      </w:pPr>
    </w:p>
    <w:p>
      <w:pPr>
        <w:pStyle w:val="17"/>
        <w:numPr>
          <w:ilvl w:val="0"/>
          <w:numId w:val="1"/>
        </w:numPr>
        <w:ind w:hanging="3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考核要点及形式</w:t>
      </w:r>
    </w:p>
    <w:tbl>
      <w:tblPr>
        <w:tblStyle w:val="9"/>
        <w:tblW w:w="821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2263"/>
        <w:gridCol w:w="3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szCs w:val="21"/>
              </w:rPr>
              <w:t>考核要点</w:t>
            </w: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</w:t>
            </w:r>
            <w:r>
              <w:rPr>
                <w:b/>
              </w:rPr>
              <w:t>形式</w:t>
            </w:r>
          </w:p>
        </w:tc>
        <w:tc>
          <w:tcPr>
            <w:tcW w:w="3686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szCs w:val="21"/>
              </w:rPr>
              <w:t>考核内容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</w:rPr>
              <w:t>素质</w:t>
            </w:r>
          </w:p>
          <w:p>
            <w:pPr>
              <w:jc w:val="center"/>
            </w:pPr>
            <w:r>
              <w:rPr>
                <w:rFonts w:hint="eastAsia"/>
              </w:rPr>
              <w:t>面试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仪表仪容</w:t>
            </w:r>
          </w:p>
        </w:tc>
        <w:tc>
          <w:tcPr>
            <w:tcW w:w="2263" w:type="dxa"/>
            <w:vMerge w:val="restart"/>
            <w:vAlign w:val="center"/>
          </w:tcPr>
          <w:p>
            <w:r>
              <w:rPr>
                <w:rFonts w:hint="eastAsia"/>
              </w:rPr>
              <w:t>考生从规定命题中自主选择某一题目应答，面试过程中允许考官结合命题和考生填报的专业提问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仪表举止和基本素养。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逻辑思维</w:t>
            </w:r>
          </w:p>
        </w:tc>
        <w:tc>
          <w:tcPr>
            <w:tcW w:w="2263" w:type="dxa"/>
            <w:vMerge w:val="continue"/>
            <w:vAlign w:val="center"/>
          </w:tcPr>
          <w:p/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逻辑思维能力、表达能力，语言表达。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职业</w:t>
            </w:r>
            <w:r>
              <w:t>倾向</w:t>
            </w:r>
          </w:p>
        </w:tc>
        <w:tc>
          <w:tcPr>
            <w:tcW w:w="2263" w:type="dxa"/>
            <w:vMerge w:val="continue"/>
            <w:vAlign w:val="center"/>
          </w:tcPr>
          <w:p/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专业认知、职业能力倾向和</w:t>
            </w:r>
            <w:r>
              <w:t>专业潜力。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创新能力</w:t>
            </w:r>
          </w:p>
        </w:tc>
        <w:tc>
          <w:tcPr>
            <w:tcW w:w="2263" w:type="dxa"/>
            <w:vMerge w:val="continue"/>
            <w:vAlign w:val="center"/>
          </w:tcPr>
          <w:p/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分析、解决问题的能力，创新创业意识、创造能力。</w:t>
            </w:r>
          </w:p>
        </w:tc>
      </w:tr>
    </w:tbl>
    <w:p>
      <w:pPr>
        <w:pStyle w:val="17"/>
        <w:ind w:left="456" w:firstLine="0" w:firstLineChars="0"/>
        <w:rPr>
          <w:b/>
          <w:sz w:val="28"/>
          <w:szCs w:val="28"/>
        </w:rPr>
      </w:pPr>
    </w:p>
    <w:p>
      <w:pPr>
        <w:pStyle w:val="17"/>
        <w:numPr>
          <w:ilvl w:val="0"/>
          <w:numId w:val="1"/>
        </w:numPr>
        <w:ind w:hanging="3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考核标准</w:t>
      </w:r>
      <w:r>
        <w:rPr>
          <w:b/>
          <w:sz w:val="28"/>
          <w:szCs w:val="28"/>
        </w:rPr>
        <w:t>及分值</w:t>
      </w:r>
    </w:p>
    <w:tbl>
      <w:tblPr>
        <w:tblStyle w:val="9"/>
        <w:tblW w:w="82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27"/>
        <w:gridCol w:w="453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考核要点</w:t>
            </w: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考核项目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评分</w:t>
            </w:r>
            <w:r>
              <w:rPr>
                <w:b/>
                <w:bCs/>
                <w:szCs w:val="21"/>
              </w:rPr>
              <w:t>标准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分值占比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综合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素质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面试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仪表仪容</w:t>
            </w:r>
          </w:p>
        </w:tc>
        <w:tc>
          <w:tcPr>
            <w:tcW w:w="4536" w:type="dxa"/>
            <w:vAlign w:val="center"/>
          </w:tcPr>
          <w:p>
            <w:r>
              <w:rPr>
                <w:rFonts w:hint="eastAsia"/>
              </w:rPr>
              <w:t>主要考查学生的仪表举止、行为举止等。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  <w: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社会常识</w:t>
            </w:r>
          </w:p>
        </w:tc>
        <w:tc>
          <w:tcPr>
            <w:tcW w:w="4536" w:type="dxa"/>
            <w:vAlign w:val="center"/>
          </w:tcPr>
          <w:p>
            <w:r>
              <w:rPr>
                <w:rFonts w:hint="eastAsia" w:ascii="宋体" w:hAnsi="宋体" w:eastAsia="宋体" w:cs="宋体"/>
                <w:kern w:val="0"/>
                <w:szCs w:val="21"/>
              </w:rPr>
              <w:t>主要考察考生对自然科学和社会科学的了解。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逻辑思维</w:t>
            </w:r>
          </w:p>
        </w:tc>
        <w:tc>
          <w:tcPr>
            <w:tcW w:w="4536" w:type="dxa"/>
            <w:vAlign w:val="center"/>
          </w:tcPr>
          <w:p>
            <w:r>
              <w:rPr>
                <w:rFonts w:hint="eastAsia" w:ascii="宋体" w:hAnsi="宋体" w:eastAsia="宋体" w:cs="宋体"/>
                <w:kern w:val="0"/>
                <w:szCs w:val="21"/>
              </w:rPr>
              <w:t>主要考查学生的思维逻辑、心理素养、语言表达、自我认知及临场应变等能力。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专业认知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主要考查学生的专业认知、职业能力倾向、临场应变能力</w:t>
            </w:r>
            <w:r>
              <w:t>和专业潜力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思辨能力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主要考查考生对某个问题或事件分析的广度、深度，以及解决办法的能力。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创新能力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主要考查学生的创新创业意识、创造能力。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29" w:type="dxa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才艺</w:t>
            </w:r>
            <w:r>
              <w:t>展示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个人才艺</w:t>
            </w:r>
          </w:p>
        </w:tc>
        <w:tc>
          <w:tcPr>
            <w:tcW w:w="4536" w:type="dxa"/>
            <w:vAlign w:val="center"/>
          </w:tcPr>
          <w:p>
            <w:r>
              <w:rPr>
                <w:rFonts w:hint="eastAsia"/>
              </w:rPr>
              <w:t>考生展示个人才艺或特长（附加</w:t>
            </w:r>
            <w:r>
              <w:t>分项，考生自我选择，评分</w:t>
            </w:r>
            <w:r>
              <w:rPr>
                <w:rFonts w:hint="eastAsia"/>
              </w:rPr>
              <w:t>后总分</w:t>
            </w:r>
            <w:r>
              <w:t>不超过</w:t>
            </w:r>
            <w:r>
              <w:rPr>
                <w:rFonts w:hint="eastAsia"/>
              </w:rPr>
              <w:t>100</w:t>
            </w:r>
            <w:r>
              <w:t>%）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0-</w:t>
            </w:r>
            <w:r>
              <w:rPr>
                <w:rFonts w:hint="eastAsia"/>
              </w:rPr>
              <w:t>10</w:t>
            </w:r>
            <w:r>
              <w:t>%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注：满分200分。</w:t>
      </w:r>
    </w:p>
    <w:p>
      <w:pPr>
        <w:pStyle w:val="17"/>
        <w:numPr>
          <w:ilvl w:val="0"/>
          <w:numId w:val="1"/>
        </w:numPr>
        <w:ind w:hanging="3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其他事项</w:t>
      </w:r>
    </w:p>
    <w:p>
      <w:pPr>
        <w:spacing w:line="400" w:lineRule="exact"/>
        <w:ind w:left="456"/>
        <w:rPr>
          <w:sz w:val="28"/>
          <w:szCs w:val="28"/>
        </w:rPr>
      </w:pPr>
      <w:r>
        <w:rPr>
          <w:rFonts w:hint="eastAsia"/>
          <w:sz w:val="28"/>
          <w:szCs w:val="28"/>
        </w:rPr>
        <w:t>面试过程实行全程录像，</w:t>
      </w:r>
      <w:r>
        <w:rPr>
          <w:sz w:val="28"/>
          <w:szCs w:val="28"/>
        </w:rPr>
        <w:t>才艺展示</w:t>
      </w:r>
      <w:r>
        <w:rPr>
          <w:rFonts w:hint="eastAsia"/>
          <w:sz w:val="28"/>
          <w:szCs w:val="28"/>
        </w:rPr>
        <w:t>考生</w:t>
      </w:r>
      <w:r>
        <w:rPr>
          <w:sz w:val="28"/>
          <w:szCs w:val="28"/>
        </w:rPr>
        <w:t>自备器材和服装</w:t>
      </w:r>
      <w:r>
        <w:rPr>
          <w:rFonts w:hint="eastAsia"/>
          <w:sz w:val="28"/>
          <w:szCs w:val="28"/>
        </w:rPr>
        <w:t>。</w:t>
      </w:r>
    </w:p>
    <w:p>
      <w:pPr>
        <w:spacing w:line="400" w:lineRule="exact"/>
        <w:ind w:left="456"/>
        <w:rPr>
          <w:sz w:val="28"/>
          <w:szCs w:val="28"/>
        </w:rPr>
      </w:pPr>
    </w:p>
    <w:p>
      <w:pPr>
        <w:spacing w:line="400" w:lineRule="exact"/>
        <w:ind w:left="456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四川城市职业</w:t>
      </w:r>
      <w:r>
        <w:rPr>
          <w:rFonts w:asciiTheme="minorEastAsia" w:hAnsiTheme="minorEastAsia"/>
          <w:sz w:val="28"/>
          <w:szCs w:val="28"/>
        </w:rPr>
        <w:t>学院</w:t>
      </w:r>
    </w:p>
    <w:p>
      <w:pPr>
        <w:spacing w:line="400" w:lineRule="exact"/>
        <w:ind w:left="456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2023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60BF2"/>
    <w:multiLevelType w:val="multilevel"/>
    <w:tmpl w:val="61960BF2"/>
    <w:lvl w:ilvl="0" w:tentative="0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NmE2OGQ4YzE3YWJiNzQ4NTM1YmU4Njg3ZmE3NmYifQ=="/>
  </w:docVars>
  <w:rsids>
    <w:rsidRoot w:val="00B43863"/>
    <w:rsid w:val="00015EB7"/>
    <w:rsid w:val="00022656"/>
    <w:rsid w:val="00024A47"/>
    <w:rsid w:val="00025B78"/>
    <w:rsid w:val="00071E00"/>
    <w:rsid w:val="000C12E1"/>
    <w:rsid w:val="000E5B7A"/>
    <w:rsid w:val="001322AC"/>
    <w:rsid w:val="00134C07"/>
    <w:rsid w:val="00165925"/>
    <w:rsid w:val="0017104B"/>
    <w:rsid w:val="00195F82"/>
    <w:rsid w:val="001C1618"/>
    <w:rsid w:val="00224F1E"/>
    <w:rsid w:val="002435DF"/>
    <w:rsid w:val="00247CD1"/>
    <w:rsid w:val="00263E7D"/>
    <w:rsid w:val="00263FAE"/>
    <w:rsid w:val="00283231"/>
    <w:rsid w:val="0029239E"/>
    <w:rsid w:val="002B3255"/>
    <w:rsid w:val="002B74D4"/>
    <w:rsid w:val="002D2D4E"/>
    <w:rsid w:val="002E1F14"/>
    <w:rsid w:val="0030622F"/>
    <w:rsid w:val="003220A2"/>
    <w:rsid w:val="003A1D5F"/>
    <w:rsid w:val="003B01FC"/>
    <w:rsid w:val="003C76F3"/>
    <w:rsid w:val="003D09DC"/>
    <w:rsid w:val="003D61BE"/>
    <w:rsid w:val="003F0E0D"/>
    <w:rsid w:val="00401155"/>
    <w:rsid w:val="0043226B"/>
    <w:rsid w:val="00476838"/>
    <w:rsid w:val="004B30E8"/>
    <w:rsid w:val="004D6351"/>
    <w:rsid w:val="004E5AB2"/>
    <w:rsid w:val="004F364C"/>
    <w:rsid w:val="00505780"/>
    <w:rsid w:val="00532249"/>
    <w:rsid w:val="00546965"/>
    <w:rsid w:val="005D2ECF"/>
    <w:rsid w:val="005D78F6"/>
    <w:rsid w:val="00604598"/>
    <w:rsid w:val="00613083"/>
    <w:rsid w:val="00631A7A"/>
    <w:rsid w:val="00636EAC"/>
    <w:rsid w:val="00641A7F"/>
    <w:rsid w:val="006466CC"/>
    <w:rsid w:val="0066138D"/>
    <w:rsid w:val="00663344"/>
    <w:rsid w:val="0066365E"/>
    <w:rsid w:val="00670FF6"/>
    <w:rsid w:val="00682498"/>
    <w:rsid w:val="006C06AB"/>
    <w:rsid w:val="006D45E6"/>
    <w:rsid w:val="00711707"/>
    <w:rsid w:val="00727396"/>
    <w:rsid w:val="0073289B"/>
    <w:rsid w:val="00736996"/>
    <w:rsid w:val="0074160B"/>
    <w:rsid w:val="0075548B"/>
    <w:rsid w:val="00756ED2"/>
    <w:rsid w:val="007C70A4"/>
    <w:rsid w:val="007C7AE1"/>
    <w:rsid w:val="00802443"/>
    <w:rsid w:val="00802862"/>
    <w:rsid w:val="00820413"/>
    <w:rsid w:val="0084356C"/>
    <w:rsid w:val="008441F7"/>
    <w:rsid w:val="00866E00"/>
    <w:rsid w:val="008761ED"/>
    <w:rsid w:val="008B754A"/>
    <w:rsid w:val="008C2EE9"/>
    <w:rsid w:val="008D20C4"/>
    <w:rsid w:val="008E3DAE"/>
    <w:rsid w:val="0091140C"/>
    <w:rsid w:val="00911A95"/>
    <w:rsid w:val="00913F09"/>
    <w:rsid w:val="009160D5"/>
    <w:rsid w:val="00916BBC"/>
    <w:rsid w:val="009432B9"/>
    <w:rsid w:val="00976B19"/>
    <w:rsid w:val="009A31C7"/>
    <w:rsid w:val="00A033A1"/>
    <w:rsid w:val="00A45D86"/>
    <w:rsid w:val="00A51159"/>
    <w:rsid w:val="00A642DF"/>
    <w:rsid w:val="00AB2A10"/>
    <w:rsid w:val="00AE2C0D"/>
    <w:rsid w:val="00B00234"/>
    <w:rsid w:val="00B039B0"/>
    <w:rsid w:val="00B13B71"/>
    <w:rsid w:val="00B22981"/>
    <w:rsid w:val="00B43863"/>
    <w:rsid w:val="00B71396"/>
    <w:rsid w:val="00BB5543"/>
    <w:rsid w:val="00C21B3D"/>
    <w:rsid w:val="00C41596"/>
    <w:rsid w:val="00C8600E"/>
    <w:rsid w:val="00C953F3"/>
    <w:rsid w:val="00CA087A"/>
    <w:rsid w:val="00CA4667"/>
    <w:rsid w:val="00CB2378"/>
    <w:rsid w:val="00CC4F7B"/>
    <w:rsid w:val="00CC6863"/>
    <w:rsid w:val="00D13F98"/>
    <w:rsid w:val="00D30832"/>
    <w:rsid w:val="00D34505"/>
    <w:rsid w:val="00D444BB"/>
    <w:rsid w:val="00D47AFE"/>
    <w:rsid w:val="00D50076"/>
    <w:rsid w:val="00D6415B"/>
    <w:rsid w:val="00DE220D"/>
    <w:rsid w:val="00DE23AB"/>
    <w:rsid w:val="00DF474A"/>
    <w:rsid w:val="00E06890"/>
    <w:rsid w:val="00E21C26"/>
    <w:rsid w:val="00E3542D"/>
    <w:rsid w:val="00E35F0F"/>
    <w:rsid w:val="00E41A03"/>
    <w:rsid w:val="00E42D82"/>
    <w:rsid w:val="00E67BFB"/>
    <w:rsid w:val="00E741E9"/>
    <w:rsid w:val="00E96138"/>
    <w:rsid w:val="00EA0690"/>
    <w:rsid w:val="00EE0493"/>
    <w:rsid w:val="00F0792B"/>
    <w:rsid w:val="00F30EB8"/>
    <w:rsid w:val="00F60D66"/>
    <w:rsid w:val="00F634D5"/>
    <w:rsid w:val="00FE24C9"/>
    <w:rsid w:val="00FF763E"/>
    <w:rsid w:val="0D5F6DE0"/>
    <w:rsid w:val="360A057A"/>
    <w:rsid w:val="666E65A0"/>
    <w:rsid w:val="73A62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2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  <w:style w:type="paragraph" w:customStyle="1" w:styleId="21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E6738-CBE4-4B9F-8DE2-DBB11A4E93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723</Words>
  <Characters>759</Characters>
  <Lines>6</Lines>
  <Paragraphs>1</Paragraphs>
  <TotalTime>0</TotalTime>
  <ScaleCrop>false</ScaleCrop>
  <LinksUpToDate>false</LinksUpToDate>
  <CharactersWithSpaces>760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2018-12-02T06:54:00Z</dcterms:created>
  <dc:creator>wjx</dc:creator>
  <cp:lastModifiedBy>Administrator</cp:lastModifiedBy>
  <dcterms:modified xsi:type="dcterms:W3CDTF">2023-03-09T02:05:24Z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B4F79AEDCADD4E39B28E206B5E535B29</vt:lpwstr>
  </property>
</Properties>
</file>