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CE454" w14:textId="4D51085E" w:rsidR="000255E7" w:rsidRDefault="003B1D07">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四川城市职业学院202</w:t>
      </w:r>
      <w:r>
        <w:rPr>
          <w:rFonts w:ascii="宋体" w:hAnsi="宋体"/>
          <w:b/>
          <w:color w:val="000000"/>
          <w:sz w:val="36"/>
          <w:szCs w:val="36"/>
        </w:rPr>
        <w:t>2</w:t>
      </w:r>
      <w:r>
        <w:rPr>
          <w:rFonts w:ascii="宋体" w:hAnsi="宋体" w:hint="eastAsia"/>
          <w:b/>
          <w:color w:val="000000"/>
          <w:sz w:val="36"/>
          <w:szCs w:val="36"/>
        </w:rPr>
        <w:t>年单独招生考试</w:t>
      </w:r>
    </w:p>
    <w:p w14:paraId="53A03E49" w14:textId="18CE8E6E" w:rsidR="000255E7" w:rsidRDefault="00697600">
      <w:pPr>
        <w:spacing w:line="500" w:lineRule="exact"/>
        <w:jc w:val="center"/>
        <w:rPr>
          <w:rFonts w:ascii="宋体" w:hAnsi="宋体"/>
          <w:b/>
          <w:color w:val="000000"/>
          <w:sz w:val="36"/>
          <w:szCs w:val="36"/>
        </w:rPr>
      </w:pPr>
      <w:r>
        <w:rPr>
          <w:rFonts w:ascii="宋体" w:hAnsi="宋体" w:hint="eastAsia"/>
          <w:b/>
          <w:color w:val="000000"/>
          <w:sz w:val="36"/>
          <w:szCs w:val="36"/>
        </w:rPr>
        <w:t>口腔医学技术</w:t>
      </w:r>
      <w:r w:rsidR="003B1D07">
        <w:rPr>
          <w:rFonts w:ascii="宋体" w:hAnsi="宋体" w:hint="eastAsia"/>
          <w:b/>
          <w:color w:val="000000"/>
          <w:sz w:val="36"/>
          <w:szCs w:val="36"/>
        </w:rPr>
        <w:t>专业技能</w:t>
      </w:r>
      <w:r w:rsidR="003B1D07">
        <w:rPr>
          <w:rFonts w:ascii="宋体" w:hAnsi="宋体"/>
          <w:b/>
          <w:color w:val="000000"/>
          <w:sz w:val="36"/>
          <w:szCs w:val="36"/>
        </w:rPr>
        <w:t>测试指南</w:t>
      </w:r>
    </w:p>
    <w:p w14:paraId="45825335" w14:textId="77777777" w:rsidR="000255E7" w:rsidRDefault="000255E7">
      <w:pPr>
        <w:widowControl/>
        <w:snapToGrid w:val="0"/>
        <w:spacing w:line="240" w:lineRule="atLeast"/>
        <w:jc w:val="center"/>
        <w:rPr>
          <w:rFonts w:ascii="宋体" w:hAnsi="宋体"/>
          <w:b/>
          <w:color w:val="000000"/>
          <w:sz w:val="36"/>
          <w:szCs w:val="36"/>
        </w:rPr>
      </w:pPr>
    </w:p>
    <w:p w14:paraId="33BEE62E" w14:textId="77777777" w:rsidR="000255E7" w:rsidRDefault="003B1D07">
      <w:pPr>
        <w:pStyle w:val="10"/>
        <w:numPr>
          <w:ilvl w:val="0"/>
          <w:numId w:val="1"/>
        </w:numPr>
        <w:ind w:firstLineChars="0" w:firstLine="111"/>
        <w:rPr>
          <w:b/>
          <w:sz w:val="28"/>
          <w:szCs w:val="28"/>
        </w:rPr>
      </w:pPr>
      <w:r>
        <w:rPr>
          <w:rFonts w:hint="eastAsia"/>
          <w:b/>
          <w:sz w:val="28"/>
          <w:szCs w:val="28"/>
        </w:rPr>
        <w:t>考试性质</w:t>
      </w:r>
    </w:p>
    <w:p w14:paraId="3D9148F4" w14:textId="10993A35" w:rsidR="000255E7" w:rsidRDefault="003B1D07">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w:t>
      </w:r>
      <w:r w:rsidR="00745603">
        <w:rPr>
          <w:rFonts w:hint="eastAsia"/>
          <w:sz w:val="28"/>
          <w:szCs w:val="28"/>
        </w:rPr>
        <w:t>口腔医学技术专业</w:t>
      </w:r>
      <w:r>
        <w:rPr>
          <w:rFonts w:hint="eastAsia"/>
          <w:sz w:val="28"/>
          <w:szCs w:val="28"/>
        </w:rPr>
        <w:t>人才选拔。</w:t>
      </w:r>
    </w:p>
    <w:p w14:paraId="09A8951B" w14:textId="77777777" w:rsidR="000255E7" w:rsidRDefault="000255E7">
      <w:pPr>
        <w:spacing w:line="400" w:lineRule="exact"/>
        <w:ind w:firstLineChars="177" w:firstLine="496"/>
        <w:rPr>
          <w:sz w:val="28"/>
          <w:szCs w:val="28"/>
        </w:rPr>
      </w:pPr>
    </w:p>
    <w:p w14:paraId="236CE5D5" w14:textId="77777777" w:rsidR="000255E7" w:rsidRDefault="003B1D07">
      <w:pPr>
        <w:pStyle w:val="10"/>
        <w:numPr>
          <w:ilvl w:val="0"/>
          <w:numId w:val="1"/>
        </w:numPr>
        <w:ind w:firstLineChars="0" w:hanging="30"/>
        <w:rPr>
          <w:b/>
          <w:sz w:val="28"/>
          <w:szCs w:val="28"/>
        </w:rPr>
      </w:pPr>
      <w:r>
        <w:rPr>
          <w:rFonts w:hint="eastAsia"/>
          <w:b/>
          <w:sz w:val="28"/>
          <w:szCs w:val="28"/>
        </w:rPr>
        <w:t>制定依据</w:t>
      </w:r>
    </w:p>
    <w:p w14:paraId="23B9D8A0" w14:textId="33697911" w:rsidR="000255E7" w:rsidRDefault="003B1D07">
      <w:pPr>
        <w:spacing w:line="400" w:lineRule="exact"/>
        <w:ind w:firstLineChars="177" w:firstLine="496"/>
        <w:jc w:val="left"/>
        <w:rPr>
          <w:sz w:val="28"/>
          <w:szCs w:val="28"/>
        </w:rPr>
      </w:pPr>
      <w:r>
        <w:rPr>
          <w:rFonts w:hint="eastAsia"/>
          <w:sz w:val="28"/>
          <w:szCs w:val="28"/>
        </w:rPr>
        <w:t>以教育部中等职业学校</w:t>
      </w:r>
      <w:r w:rsidR="00745603">
        <w:rPr>
          <w:rFonts w:hint="eastAsia"/>
          <w:sz w:val="28"/>
          <w:szCs w:val="28"/>
        </w:rPr>
        <w:t>口腔义齿制造</w:t>
      </w:r>
      <w:r>
        <w:rPr>
          <w:rFonts w:hint="eastAsia"/>
          <w:sz w:val="28"/>
          <w:szCs w:val="28"/>
        </w:rPr>
        <w:t>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2BB8271A" w14:textId="77777777" w:rsidR="000255E7" w:rsidRDefault="000255E7">
      <w:pPr>
        <w:spacing w:line="400" w:lineRule="exact"/>
        <w:ind w:firstLineChars="177" w:firstLine="496"/>
        <w:jc w:val="left"/>
        <w:rPr>
          <w:sz w:val="28"/>
          <w:szCs w:val="28"/>
        </w:rPr>
      </w:pPr>
    </w:p>
    <w:p w14:paraId="52C0D408" w14:textId="77777777" w:rsidR="000255E7" w:rsidRDefault="003B1D07">
      <w:pPr>
        <w:pStyle w:val="10"/>
        <w:numPr>
          <w:ilvl w:val="0"/>
          <w:numId w:val="1"/>
        </w:numPr>
        <w:ind w:firstLineChars="0" w:hanging="30"/>
        <w:rPr>
          <w:b/>
          <w:sz w:val="28"/>
          <w:szCs w:val="28"/>
        </w:rPr>
      </w:pPr>
      <w:r>
        <w:rPr>
          <w:rFonts w:hint="eastAsia"/>
          <w:b/>
          <w:sz w:val="28"/>
          <w:szCs w:val="28"/>
        </w:rPr>
        <w:t>考核方法</w:t>
      </w:r>
    </w:p>
    <w:p w14:paraId="4A930A9A" w14:textId="77777777" w:rsidR="000255E7" w:rsidRDefault="003B1D07">
      <w:pPr>
        <w:spacing w:line="400" w:lineRule="exact"/>
        <w:jc w:val="left"/>
        <w:rPr>
          <w:sz w:val="28"/>
          <w:szCs w:val="28"/>
        </w:rPr>
      </w:pPr>
      <w:r>
        <w:rPr>
          <w:rFonts w:hint="eastAsia"/>
          <w:sz w:val="28"/>
          <w:szCs w:val="28"/>
        </w:rPr>
        <w:t xml:space="preserve">   </w:t>
      </w:r>
      <w:r>
        <w:rPr>
          <w:rFonts w:hint="eastAsia"/>
          <w:sz w:val="28"/>
          <w:szCs w:val="28"/>
        </w:rPr>
        <w:t>采用专业基本素质和职业能力测试相结合的形式，考官根据考生面试表现独立评分。</w:t>
      </w:r>
    </w:p>
    <w:p w14:paraId="060A8BAB" w14:textId="77777777" w:rsidR="000255E7" w:rsidRDefault="000255E7">
      <w:pPr>
        <w:ind w:firstLineChars="200" w:firstLine="560"/>
        <w:rPr>
          <w:sz w:val="28"/>
          <w:szCs w:val="28"/>
        </w:rPr>
      </w:pPr>
    </w:p>
    <w:p w14:paraId="5D9CCACE" w14:textId="77777777" w:rsidR="000255E7" w:rsidRDefault="003B1D07">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0255E7" w14:paraId="6C604E3B" w14:textId="77777777">
        <w:trPr>
          <w:trHeight w:val="323"/>
          <w:jc w:val="center"/>
        </w:trPr>
        <w:tc>
          <w:tcPr>
            <w:tcW w:w="2547" w:type="dxa"/>
            <w:gridSpan w:val="2"/>
            <w:vAlign w:val="center"/>
          </w:tcPr>
          <w:p w14:paraId="631D16B4" w14:textId="77777777" w:rsidR="000255E7" w:rsidRDefault="003B1D07">
            <w:pPr>
              <w:spacing w:line="400" w:lineRule="exact"/>
              <w:jc w:val="center"/>
              <w:rPr>
                <w:b/>
              </w:rPr>
            </w:pPr>
            <w:r>
              <w:rPr>
                <w:rFonts w:hint="eastAsia"/>
                <w:b/>
                <w:bCs/>
                <w:szCs w:val="21"/>
              </w:rPr>
              <w:t>考核要点</w:t>
            </w:r>
          </w:p>
        </w:tc>
        <w:tc>
          <w:tcPr>
            <w:tcW w:w="2551" w:type="dxa"/>
            <w:vAlign w:val="center"/>
          </w:tcPr>
          <w:p w14:paraId="6DFCD75F" w14:textId="77777777" w:rsidR="000255E7" w:rsidRDefault="003B1D07">
            <w:pPr>
              <w:spacing w:line="400" w:lineRule="exact"/>
              <w:jc w:val="center"/>
              <w:rPr>
                <w:b/>
              </w:rPr>
            </w:pPr>
            <w:r>
              <w:rPr>
                <w:rFonts w:hint="eastAsia"/>
                <w:b/>
              </w:rPr>
              <w:t>考核</w:t>
            </w:r>
            <w:r>
              <w:rPr>
                <w:b/>
              </w:rPr>
              <w:t>形式</w:t>
            </w:r>
          </w:p>
        </w:tc>
        <w:tc>
          <w:tcPr>
            <w:tcW w:w="3198" w:type="dxa"/>
            <w:vAlign w:val="center"/>
          </w:tcPr>
          <w:p w14:paraId="17DF4B81" w14:textId="77777777" w:rsidR="000255E7" w:rsidRDefault="003B1D07">
            <w:pPr>
              <w:spacing w:line="400" w:lineRule="exact"/>
              <w:jc w:val="center"/>
              <w:rPr>
                <w:b/>
              </w:rPr>
            </w:pPr>
            <w:r>
              <w:rPr>
                <w:rFonts w:hint="eastAsia"/>
                <w:b/>
                <w:bCs/>
                <w:szCs w:val="21"/>
              </w:rPr>
              <w:t>考核内容</w:t>
            </w:r>
          </w:p>
        </w:tc>
      </w:tr>
      <w:tr w:rsidR="000255E7" w14:paraId="281A6CB1" w14:textId="77777777">
        <w:trPr>
          <w:trHeight w:val="909"/>
          <w:jc w:val="center"/>
        </w:trPr>
        <w:tc>
          <w:tcPr>
            <w:tcW w:w="988" w:type="dxa"/>
            <w:vMerge w:val="restart"/>
            <w:vAlign w:val="center"/>
          </w:tcPr>
          <w:p w14:paraId="45A61A61" w14:textId="77777777" w:rsidR="000255E7" w:rsidRDefault="003B1D07">
            <w:r>
              <w:rPr>
                <w:rFonts w:hint="eastAsia"/>
              </w:rPr>
              <w:t>专业基</w:t>
            </w:r>
          </w:p>
          <w:p w14:paraId="104ED947" w14:textId="77777777" w:rsidR="000255E7" w:rsidRDefault="003B1D07">
            <w:r>
              <w:rPr>
                <w:rFonts w:hint="eastAsia"/>
              </w:rPr>
              <w:t>本素质</w:t>
            </w:r>
          </w:p>
        </w:tc>
        <w:tc>
          <w:tcPr>
            <w:tcW w:w="1559" w:type="dxa"/>
            <w:vAlign w:val="center"/>
          </w:tcPr>
          <w:p w14:paraId="3BF22AB2" w14:textId="77777777" w:rsidR="000255E7" w:rsidRDefault="003B1D07">
            <w:pPr>
              <w:jc w:val="center"/>
            </w:pPr>
            <w:r>
              <w:rPr>
                <w:rFonts w:hint="eastAsia"/>
              </w:rPr>
              <w:t>基础素养</w:t>
            </w:r>
          </w:p>
        </w:tc>
        <w:tc>
          <w:tcPr>
            <w:tcW w:w="2551" w:type="dxa"/>
            <w:vMerge w:val="restart"/>
            <w:vAlign w:val="center"/>
          </w:tcPr>
          <w:p w14:paraId="545CC774" w14:textId="77777777" w:rsidR="000255E7" w:rsidRDefault="003B1D07">
            <w:r>
              <w:rPr>
                <w:rFonts w:hint="eastAsia"/>
              </w:rPr>
              <w:t>个人自述：主要介绍本人优缺点、特长及爱好等（自述内容不能涉及个人基本信息）；其次介绍本专业学习情况。</w:t>
            </w:r>
          </w:p>
        </w:tc>
        <w:tc>
          <w:tcPr>
            <w:tcW w:w="3198" w:type="dxa"/>
            <w:vAlign w:val="center"/>
          </w:tcPr>
          <w:p w14:paraId="065C9059" w14:textId="77777777" w:rsidR="000255E7" w:rsidRDefault="003B1D07">
            <w:r>
              <w:rPr>
                <w:rFonts w:hint="eastAsia"/>
              </w:rPr>
              <w:t>仪表举止、表达能力、基本素养和逻辑思维能力。</w:t>
            </w:r>
          </w:p>
        </w:tc>
      </w:tr>
      <w:tr w:rsidR="000255E7" w14:paraId="3610FA11" w14:textId="77777777">
        <w:trPr>
          <w:trHeight w:val="714"/>
          <w:jc w:val="center"/>
        </w:trPr>
        <w:tc>
          <w:tcPr>
            <w:tcW w:w="988" w:type="dxa"/>
            <w:vMerge/>
            <w:vAlign w:val="center"/>
          </w:tcPr>
          <w:p w14:paraId="18C88B49" w14:textId="77777777" w:rsidR="000255E7" w:rsidRDefault="000255E7">
            <w:pPr>
              <w:jc w:val="center"/>
            </w:pPr>
          </w:p>
        </w:tc>
        <w:tc>
          <w:tcPr>
            <w:tcW w:w="1559" w:type="dxa"/>
            <w:vAlign w:val="center"/>
          </w:tcPr>
          <w:p w14:paraId="60941FD9" w14:textId="77777777" w:rsidR="000255E7" w:rsidRDefault="003B1D07">
            <w:pPr>
              <w:jc w:val="center"/>
            </w:pPr>
            <w:r>
              <w:rPr>
                <w:rFonts w:hint="eastAsia"/>
              </w:rPr>
              <w:t>专业</w:t>
            </w:r>
            <w:r>
              <w:t>认知</w:t>
            </w:r>
          </w:p>
        </w:tc>
        <w:tc>
          <w:tcPr>
            <w:tcW w:w="2551" w:type="dxa"/>
            <w:vMerge/>
            <w:vAlign w:val="center"/>
          </w:tcPr>
          <w:p w14:paraId="2D96A7BE" w14:textId="77777777" w:rsidR="000255E7" w:rsidRDefault="000255E7"/>
        </w:tc>
        <w:tc>
          <w:tcPr>
            <w:tcW w:w="3198" w:type="dxa"/>
            <w:vAlign w:val="center"/>
          </w:tcPr>
          <w:p w14:paraId="07ADEAAF" w14:textId="77777777" w:rsidR="000255E7" w:rsidRDefault="003B1D07">
            <w:r>
              <w:rPr>
                <w:rFonts w:hint="eastAsia"/>
              </w:rPr>
              <w:t>专业认知、职业能力倾向、专业潜力。</w:t>
            </w:r>
          </w:p>
        </w:tc>
      </w:tr>
      <w:tr w:rsidR="000255E7" w14:paraId="67B38053" w14:textId="77777777">
        <w:trPr>
          <w:trHeight w:val="714"/>
          <w:jc w:val="center"/>
        </w:trPr>
        <w:tc>
          <w:tcPr>
            <w:tcW w:w="988" w:type="dxa"/>
            <w:vAlign w:val="center"/>
          </w:tcPr>
          <w:p w14:paraId="44562462" w14:textId="77777777" w:rsidR="000255E7" w:rsidRDefault="003B1D07">
            <w:pPr>
              <w:jc w:val="center"/>
            </w:pPr>
            <w:r>
              <w:rPr>
                <w:rFonts w:hint="eastAsia"/>
              </w:rPr>
              <w:t>职业</w:t>
            </w:r>
            <w:r>
              <w:t>能</w:t>
            </w:r>
          </w:p>
          <w:p w14:paraId="37BEA502" w14:textId="77777777" w:rsidR="000255E7" w:rsidRDefault="003B1D07">
            <w:pPr>
              <w:jc w:val="center"/>
            </w:pPr>
            <w:r>
              <w:t>力测试</w:t>
            </w:r>
          </w:p>
        </w:tc>
        <w:tc>
          <w:tcPr>
            <w:tcW w:w="1559" w:type="dxa"/>
            <w:vAlign w:val="center"/>
          </w:tcPr>
          <w:p w14:paraId="27CD1CAA" w14:textId="4885D117" w:rsidR="000255E7" w:rsidRDefault="00745603">
            <w:pPr>
              <w:jc w:val="center"/>
            </w:pPr>
            <w:r>
              <w:rPr>
                <w:rFonts w:hint="eastAsia"/>
              </w:rPr>
              <w:t>口腔医学技术专业技能</w:t>
            </w:r>
          </w:p>
        </w:tc>
        <w:tc>
          <w:tcPr>
            <w:tcW w:w="2551" w:type="dxa"/>
            <w:vAlign w:val="center"/>
          </w:tcPr>
          <w:p w14:paraId="02D15E8F" w14:textId="7667E80A" w:rsidR="000255E7" w:rsidRDefault="003B1D07">
            <w:r>
              <w:rPr>
                <w:rFonts w:hint="eastAsia"/>
              </w:rPr>
              <w:t>考生</w:t>
            </w:r>
            <w:r>
              <w:t>从</w:t>
            </w:r>
            <w:r w:rsidR="00FB6539" w:rsidRPr="00FB6539">
              <w:rPr>
                <w:rFonts w:hint="eastAsia"/>
              </w:rPr>
              <w:t>正常牙体结构与功能认知</w:t>
            </w:r>
            <w:r w:rsidR="001E381F">
              <w:rPr>
                <w:rFonts w:hint="eastAsia"/>
              </w:rPr>
              <w:t>和</w:t>
            </w:r>
            <w:r w:rsidR="00FB6539" w:rsidRPr="00FB6539">
              <w:rPr>
                <w:rFonts w:hint="eastAsia"/>
              </w:rPr>
              <w:t>无菌技</w:t>
            </w:r>
            <w:r w:rsidR="00FB6539">
              <w:rPr>
                <w:rFonts w:hint="eastAsia"/>
              </w:rPr>
              <w:t>术</w:t>
            </w:r>
            <w:r w:rsidR="00FB6539" w:rsidRPr="00FB6539">
              <w:rPr>
                <w:rFonts w:hint="eastAsia"/>
              </w:rPr>
              <w:t>（戴无菌手套）两个项目中任选一个项目参加考试。</w:t>
            </w:r>
          </w:p>
        </w:tc>
        <w:tc>
          <w:tcPr>
            <w:tcW w:w="3198" w:type="dxa"/>
            <w:vAlign w:val="center"/>
          </w:tcPr>
          <w:p w14:paraId="1837296D" w14:textId="77777777" w:rsidR="000255E7" w:rsidRDefault="003B1D07" w:rsidP="00697600">
            <w:pPr>
              <w:widowControl/>
              <w:jc w:val="left"/>
            </w:pPr>
            <w:r>
              <w:t>1</w:t>
            </w:r>
            <w:r w:rsidR="00697600">
              <w:t>.</w:t>
            </w:r>
            <w:r w:rsidR="00697600">
              <w:rPr>
                <w:rFonts w:hint="eastAsia"/>
              </w:rPr>
              <w:t>口腔解剖生理学熟悉程度</w:t>
            </w:r>
          </w:p>
          <w:p w14:paraId="38992F2C" w14:textId="18D14EFD" w:rsidR="00697600" w:rsidRDefault="00697600" w:rsidP="00697600">
            <w:pPr>
              <w:widowControl/>
              <w:jc w:val="left"/>
            </w:pPr>
            <w:r>
              <w:rPr>
                <w:rFonts w:hint="eastAsia"/>
              </w:rPr>
              <w:t>2</w:t>
            </w:r>
            <w:r>
              <w:t>.</w:t>
            </w:r>
            <w:r>
              <w:rPr>
                <w:rFonts w:hint="eastAsia"/>
              </w:rPr>
              <w:t>无菌技术掌握程度</w:t>
            </w:r>
          </w:p>
        </w:tc>
      </w:tr>
    </w:tbl>
    <w:p w14:paraId="6C4EEC15" w14:textId="77777777" w:rsidR="000255E7" w:rsidRDefault="000255E7">
      <w:pPr>
        <w:pStyle w:val="10"/>
        <w:ind w:left="456" w:firstLineChars="0" w:firstLine="0"/>
        <w:rPr>
          <w:b/>
          <w:sz w:val="28"/>
          <w:szCs w:val="28"/>
        </w:rPr>
      </w:pPr>
    </w:p>
    <w:p w14:paraId="2AC3CC1B" w14:textId="77777777" w:rsidR="000255E7" w:rsidRDefault="003B1D07">
      <w:pPr>
        <w:pStyle w:val="10"/>
        <w:ind w:left="456" w:firstLineChars="0" w:firstLine="0"/>
        <w:rPr>
          <w:b/>
          <w:sz w:val="28"/>
          <w:szCs w:val="28"/>
        </w:rPr>
      </w:pPr>
      <w:r>
        <w:rPr>
          <w:rFonts w:hint="eastAsia"/>
          <w:b/>
          <w:sz w:val="28"/>
          <w:szCs w:val="28"/>
        </w:rPr>
        <w:t>五</w:t>
      </w:r>
      <w:r>
        <w:rPr>
          <w:b/>
          <w:sz w:val="28"/>
          <w:szCs w:val="28"/>
        </w:rPr>
        <w:t>、</w:t>
      </w:r>
      <w:r>
        <w:rPr>
          <w:rFonts w:hint="eastAsia"/>
          <w:b/>
          <w:sz w:val="28"/>
          <w:szCs w:val="28"/>
        </w:rPr>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0255E7" w14:paraId="651B7FB2" w14:textId="77777777">
        <w:trPr>
          <w:jc w:val="center"/>
        </w:trPr>
        <w:tc>
          <w:tcPr>
            <w:tcW w:w="1271" w:type="dxa"/>
            <w:vAlign w:val="center"/>
          </w:tcPr>
          <w:p w14:paraId="3479DFA2" w14:textId="77777777" w:rsidR="000255E7" w:rsidRDefault="003B1D07">
            <w:pPr>
              <w:spacing w:line="400" w:lineRule="exact"/>
              <w:jc w:val="center"/>
              <w:rPr>
                <w:b/>
                <w:bCs/>
                <w:szCs w:val="21"/>
              </w:rPr>
            </w:pPr>
            <w:r>
              <w:rPr>
                <w:rFonts w:hint="eastAsia"/>
                <w:b/>
                <w:bCs/>
                <w:szCs w:val="21"/>
              </w:rPr>
              <w:lastRenderedPageBreak/>
              <w:t>考核要点</w:t>
            </w:r>
          </w:p>
        </w:tc>
        <w:tc>
          <w:tcPr>
            <w:tcW w:w="1559" w:type="dxa"/>
            <w:vAlign w:val="center"/>
          </w:tcPr>
          <w:p w14:paraId="428509B1" w14:textId="77777777" w:rsidR="000255E7" w:rsidRDefault="003B1D07">
            <w:pPr>
              <w:spacing w:line="400" w:lineRule="exact"/>
              <w:jc w:val="center"/>
              <w:rPr>
                <w:b/>
                <w:bCs/>
                <w:szCs w:val="21"/>
              </w:rPr>
            </w:pPr>
            <w:r>
              <w:rPr>
                <w:rFonts w:hint="eastAsia"/>
                <w:b/>
                <w:bCs/>
                <w:szCs w:val="21"/>
              </w:rPr>
              <w:t>考核项目</w:t>
            </w:r>
          </w:p>
        </w:tc>
        <w:tc>
          <w:tcPr>
            <w:tcW w:w="4536" w:type="dxa"/>
            <w:vAlign w:val="center"/>
          </w:tcPr>
          <w:p w14:paraId="04D19BDA" w14:textId="77777777" w:rsidR="000255E7" w:rsidRDefault="003B1D07">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7854B7C9" w14:textId="77777777" w:rsidR="000255E7" w:rsidRDefault="003B1D07">
            <w:pPr>
              <w:spacing w:line="400" w:lineRule="exact"/>
              <w:jc w:val="center"/>
              <w:rPr>
                <w:b/>
                <w:bCs/>
                <w:szCs w:val="21"/>
              </w:rPr>
            </w:pPr>
            <w:r>
              <w:rPr>
                <w:rFonts w:hint="eastAsia"/>
                <w:b/>
                <w:bCs/>
                <w:szCs w:val="21"/>
              </w:rPr>
              <w:t>分值占比</w:t>
            </w:r>
          </w:p>
        </w:tc>
      </w:tr>
      <w:tr w:rsidR="000255E7" w14:paraId="1A24F40B" w14:textId="77777777">
        <w:trPr>
          <w:jc w:val="center"/>
        </w:trPr>
        <w:tc>
          <w:tcPr>
            <w:tcW w:w="1271" w:type="dxa"/>
            <w:vMerge w:val="restart"/>
            <w:vAlign w:val="center"/>
          </w:tcPr>
          <w:p w14:paraId="6AFEBC3C" w14:textId="77777777" w:rsidR="000255E7" w:rsidRDefault="003B1D07">
            <w:pPr>
              <w:jc w:val="center"/>
            </w:pPr>
            <w:r>
              <w:rPr>
                <w:rFonts w:hint="eastAsia"/>
              </w:rPr>
              <w:t>专业基</w:t>
            </w:r>
          </w:p>
          <w:p w14:paraId="49882B34" w14:textId="77777777" w:rsidR="000255E7" w:rsidRDefault="003B1D07">
            <w:pPr>
              <w:jc w:val="center"/>
            </w:pPr>
            <w:r>
              <w:rPr>
                <w:rFonts w:hint="eastAsia"/>
              </w:rPr>
              <w:t>本素质</w:t>
            </w:r>
          </w:p>
        </w:tc>
        <w:tc>
          <w:tcPr>
            <w:tcW w:w="1559" w:type="dxa"/>
            <w:vAlign w:val="center"/>
          </w:tcPr>
          <w:p w14:paraId="07EE48D4" w14:textId="77777777" w:rsidR="000255E7" w:rsidRDefault="003B1D07">
            <w:pPr>
              <w:jc w:val="center"/>
            </w:pPr>
            <w:r>
              <w:rPr>
                <w:rFonts w:hint="eastAsia"/>
              </w:rPr>
              <w:t>仪表仪容</w:t>
            </w:r>
          </w:p>
        </w:tc>
        <w:tc>
          <w:tcPr>
            <w:tcW w:w="4536" w:type="dxa"/>
            <w:vAlign w:val="center"/>
          </w:tcPr>
          <w:p w14:paraId="5B6CA5CF" w14:textId="77777777" w:rsidR="000255E7" w:rsidRDefault="003B1D07">
            <w:r>
              <w:rPr>
                <w:rFonts w:hint="eastAsia"/>
              </w:rPr>
              <w:t>主要考查学生的仪表举止、行为举止等。</w:t>
            </w:r>
          </w:p>
        </w:tc>
        <w:tc>
          <w:tcPr>
            <w:tcW w:w="1134" w:type="dxa"/>
            <w:vAlign w:val="center"/>
          </w:tcPr>
          <w:p w14:paraId="7221EA43" w14:textId="77777777" w:rsidR="000255E7" w:rsidRDefault="003B1D07">
            <w:pPr>
              <w:jc w:val="center"/>
            </w:pPr>
            <w:r>
              <w:rPr>
                <w:rFonts w:hint="eastAsia"/>
              </w:rPr>
              <w:t>10</w:t>
            </w:r>
            <w:r>
              <w:t>%</w:t>
            </w:r>
          </w:p>
        </w:tc>
      </w:tr>
      <w:tr w:rsidR="000255E7" w14:paraId="1DBC0F3B" w14:textId="77777777">
        <w:trPr>
          <w:jc w:val="center"/>
        </w:trPr>
        <w:tc>
          <w:tcPr>
            <w:tcW w:w="1271" w:type="dxa"/>
            <w:vMerge/>
            <w:vAlign w:val="center"/>
          </w:tcPr>
          <w:p w14:paraId="16B30C76" w14:textId="77777777" w:rsidR="000255E7" w:rsidRDefault="000255E7">
            <w:pPr>
              <w:jc w:val="center"/>
            </w:pPr>
          </w:p>
        </w:tc>
        <w:tc>
          <w:tcPr>
            <w:tcW w:w="1559" w:type="dxa"/>
            <w:vAlign w:val="center"/>
          </w:tcPr>
          <w:p w14:paraId="6DF1C2C3" w14:textId="77777777" w:rsidR="000255E7" w:rsidRDefault="003B1D07">
            <w:pPr>
              <w:jc w:val="center"/>
            </w:pPr>
            <w:r>
              <w:rPr>
                <w:rFonts w:hint="eastAsia"/>
              </w:rPr>
              <w:t>逻辑思维</w:t>
            </w:r>
          </w:p>
        </w:tc>
        <w:tc>
          <w:tcPr>
            <w:tcW w:w="4536" w:type="dxa"/>
            <w:vAlign w:val="center"/>
          </w:tcPr>
          <w:p w14:paraId="6EC9A002" w14:textId="77777777" w:rsidR="000255E7" w:rsidRDefault="003B1D07">
            <w:r>
              <w:rPr>
                <w:rFonts w:hint="eastAsia"/>
              </w:rPr>
              <w:t>主要考查学生的思维逻辑、心理素养、语言表达。</w:t>
            </w:r>
          </w:p>
        </w:tc>
        <w:tc>
          <w:tcPr>
            <w:tcW w:w="1134" w:type="dxa"/>
            <w:vAlign w:val="center"/>
          </w:tcPr>
          <w:p w14:paraId="480C5F97" w14:textId="77777777" w:rsidR="000255E7" w:rsidRDefault="003B1D07">
            <w:pPr>
              <w:jc w:val="center"/>
            </w:pPr>
            <w:r>
              <w:rPr>
                <w:rFonts w:hint="eastAsia"/>
              </w:rPr>
              <w:t>10</w:t>
            </w:r>
            <w:r>
              <w:t>%</w:t>
            </w:r>
          </w:p>
        </w:tc>
      </w:tr>
      <w:tr w:rsidR="000255E7" w14:paraId="4129B2E7" w14:textId="77777777">
        <w:trPr>
          <w:trHeight w:val="453"/>
          <w:jc w:val="center"/>
        </w:trPr>
        <w:tc>
          <w:tcPr>
            <w:tcW w:w="1271" w:type="dxa"/>
            <w:vMerge/>
            <w:vAlign w:val="center"/>
          </w:tcPr>
          <w:p w14:paraId="52A10913" w14:textId="77777777" w:rsidR="000255E7" w:rsidRDefault="000255E7">
            <w:pPr>
              <w:jc w:val="center"/>
            </w:pPr>
          </w:p>
        </w:tc>
        <w:tc>
          <w:tcPr>
            <w:tcW w:w="1559" w:type="dxa"/>
            <w:vAlign w:val="center"/>
          </w:tcPr>
          <w:p w14:paraId="06E5F20D" w14:textId="77777777" w:rsidR="000255E7" w:rsidRDefault="003B1D07">
            <w:pPr>
              <w:jc w:val="center"/>
            </w:pPr>
            <w:r>
              <w:rPr>
                <w:rFonts w:hint="eastAsia"/>
              </w:rPr>
              <w:t>专业认知</w:t>
            </w:r>
          </w:p>
        </w:tc>
        <w:tc>
          <w:tcPr>
            <w:tcW w:w="4536" w:type="dxa"/>
            <w:vAlign w:val="center"/>
          </w:tcPr>
          <w:p w14:paraId="3E838F86" w14:textId="77777777" w:rsidR="000255E7" w:rsidRDefault="003B1D07">
            <w:r>
              <w:rPr>
                <w:rFonts w:hint="eastAsia"/>
              </w:rPr>
              <w:t>主要考查学生的专业认知、职业能力倾向、临场应变能力</w:t>
            </w:r>
            <w:r>
              <w:t>和专业潜力</w:t>
            </w:r>
            <w:r>
              <w:rPr>
                <w:rFonts w:hint="eastAsia"/>
              </w:rPr>
              <w:t>。</w:t>
            </w:r>
          </w:p>
        </w:tc>
        <w:tc>
          <w:tcPr>
            <w:tcW w:w="1134" w:type="dxa"/>
            <w:vAlign w:val="center"/>
          </w:tcPr>
          <w:p w14:paraId="5825E75D" w14:textId="77777777" w:rsidR="000255E7" w:rsidRDefault="003B1D07">
            <w:pPr>
              <w:jc w:val="center"/>
            </w:pPr>
            <w:r>
              <w:rPr>
                <w:rFonts w:hint="eastAsia"/>
              </w:rPr>
              <w:t>10</w:t>
            </w:r>
            <w:r>
              <w:t>%</w:t>
            </w:r>
          </w:p>
        </w:tc>
      </w:tr>
      <w:tr w:rsidR="00A34405" w14:paraId="5B04A82D" w14:textId="77777777">
        <w:trPr>
          <w:trHeight w:val="660"/>
          <w:jc w:val="center"/>
        </w:trPr>
        <w:tc>
          <w:tcPr>
            <w:tcW w:w="1271" w:type="dxa"/>
            <w:vMerge w:val="restart"/>
            <w:vAlign w:val="center"/>
          </w:tcPr>
          <w:p w14:paraId="77C112C5" w14:textId="77777777" w:rsidR="00A34405" w:rsidRDefault="00A34405" w:rsidP="00A34405">
            <w:pPr>
              <w:jc w:val="center"/>
            </w:pPr>
            <w:r>
              <w:rPr>
                <w:rFonts w:hint="eastAsia"/>
              </w:rPr>
              <w:t>职业</w:t>
            </w:r>
            <w:r>
              <w:t>能</w:t>
            </w:r>
          </w:p>
          <w:p w14:paraId="44F9FB03" w14:textId="77777777" w:rsidR="00A34405" w:rsidRDefault="00A34405" w:rsidP="00A34405">
            <w:pPr>
              <w:jc w:val="center"/>
            </w:pPr>
            <w:r>
              <w:t>力测试</w:t>
            </w:r>
          </w:p>
          <w:p w14:paraId="451F8E36" w14:textId="77777777" w:rsidR="00A34405" w:rsidRDefault="00A34405" w:rsidP="00A34405">
            <w:pPr>
              <w:jc w:val="center"/>
            </w:pPr>
            <w:r>
              <w:rPr>
                <w:rFonts w:hint="eastAsia"/>
              </w:rPr>
              <w:t>（</w:t>
            </w:r>
            <w:r>
              <w:rPr>
                <w:rFonts w:hint="eastAsia"/>
              </w:rPr>
              <w:t>2</w:t>
            </w:r>
            <w:r>
              <w:rPr>
                <w:rFonts w:hint="eastAsia"/>
              </w:rPr>
              <w:t>选</w:t>
            </w:r>
            <w:r>
              <w:rPr>
                <w:rFonts w:hint="eastAsia"/>
              </w:rPr>
              <w:t>1</w:t>
            </w:r>
            <w:r>
              <w:t>）</w:t>
            </w:r>
          </w:p>
        </w:tc>
        <w:tc>
          <w:tcPr>
            <w:tcW w:w="1559" w:type="dxa"/>
            <w:vAlign w:val="center"/>
          </w:tcPr>
          <w:p w14:paraId="669F8B93" w14:textId="666A8F2D" w:rsidR="00A34405" w:rsidRDefault="00A34405" w:rsidP="00A34405">
            <w:pPr>
              <w:jc w:val="center"/>
            </w:pPr>
            <w:r w:rsidRPr="00FB6539">
              <w:rPr>
                <w:rFonts w:hint="eastAsia"/>
              </w:rPr>
              <w:t>正常牙体结构与功能认知</w:t>
            </w:r>
          </w:p>
        </w:tc>
        <w:tc>
          <w:tcPr>
            <w:tcW w:w="4536" w:type="dxa"/>
            <w:vMerge w:val="restart"/>
            <w:vAlign w:val="center"/>
          </w:tcPr>
          <w:p w14:paraId="51CAD3CD" w14:textId="32D707DE" w:rsidR="00A34405" w:rsidRPr="00FB6539" w:rsidRDefault="00A34405" w:rsidP="00A34405">
            <w:pPr>
              <w:widowControl/>
              <w:jc w:val="left"/>
            </w:pPr>
            <w:r>
              <w:t>1</w:t>
            </w:r>
            <w:r>
              <w:rPr>
                <w:rFonts w:hint="eastAsia"/>
              </w:rPr>
              <w:t>.</w:t>
            </w:r>
            <w:r>
              <w:rPr>
                <w:rFonts w:hint="eastAsia"/>
              </w:rPr>
              <w:t>根据</w:t>
            </w:r>
            <w:r w:rsidRPr="00FB6539">
              <w:rPr>
                <w:rFonts w:hint="eastAsia"/>
              </w:rPr>
              <w:t>学生</w:t>
            </w:r>
            <w:r>
              <w:rPr>
                <w:rFonts w:hint="eastAsia"/>
              </w:rPr>
              <w:t>是否能</w:t>
            </w:r>
            <w:r w:rsidRPr="00FB6539">
              <w:rPr>
                <w:rFonts w:hint="eastAsia"/>
              </w:rPr>
              <w:t>辨认牙齿结构</w:t>
            </w:r>
            <w:r>
              <w:rPr>
                <w:rFonts w:hint="eastAsia"/>
              </w:rPr>
              <w:t>，了解</w:t>
            </w:r>
            <w:r w:rsidRPr="00FB6539">
              <w:rPr>
                <w:rFonts w:hint="eastAsia"/>
              </w:rPr>
              <w:t>每颗牙齿在口腔中的位置，</w:t>
            </w:r>
            <w:r>
              <w:rPr>
                <w:rFonts w:hint="eastAsia"/>
              </w:rPr>
              <w:t>识别</w:t>
            </w:r>
            <w:r w:rsidRPr="00FB6539">
              <w:rPr>
                <w:rFonts w:hint="eastAsia"/>
              </w:rPr>
              <w:t>各类牙齿</w:t>
            </w:r>
            <w:r>
              <w:rPr>
                <w:rFonts w:hint="eastAsia"/>
              </w:rPr>
              <w:t>，并准确叙述各类牙齿的功能进行评分</w:t>
            </w:r>
            <w:r w:rsidRPr="00FB6539">
              <w:rPr>
                <w:rFonts w:hint="eastAsia"/>
              </w:rPr>
              <w:t>。</w:t>
            </w:r>
          </w:p>
          <w:p w14:paraId="4FF28409" w14:textId="54ED78DE" w:rsidR="00A34405" w:rsidRDefault="00A34405" w:rsidP="00A34405">
            <w:r>
              <w:rPr>
                <w:rFonts w:hint="eastAsia"/>
              </w:rPr>
              <w:t xml:space="preserve">2. </w:t>
            </w:r>
            <w:r>
              <w:rPr>
                <w:rFonts w:hint="eastAsia"/>
              </w:rPr>
              <w:t>根据学生</w:t>
            </w:r>
            <w:r w:rsidRPr="00FB6539">
              <w:rPr>
                <w:rFonts w:hint="eastAsia"/>
              </w:rPr>
              <w:t>是否能正确识别与判断无菌物品，清楚划分无菌区域与非无菌区域、无菌物品与非无菌物品，明确戴无菌手套的目的及注意事项，知道无菌手套污染及处理方法</w:t>
            </w:r>
            <w:r>
              <w:rPr>
                <w:rFonts w:hint="eastAsia"/>
              </w:rPr>
              <w:t>，</w:t>
            </w:r>
            <w:r w:rsidRPr="00FB6539">
              <w:rPr>
                <w:rFonts w:hint="eastAsia"/>
              </w:rPr>
              <w:t>能规范、准确的戴无菌手套</w:t>
            </w:r>
            <w:r>
              <w:rPr>
                <w:rFonts w:hint="eastAsia"/>
              </w:rPr>
              <w:t>进行评分。</w:t>
            </w:r>
          </w:p>
        </w:tc>
        <w:tc>
          <w:tcPr>
            <w:tcW w:w="1134" w:type="dxa"/>
            <w:vMerge w:val="restart"/>
            <w:vAlign w:val="center"/>
          </w:tcPr>
          <w:p w14:paraId="25C03D84" w14:textId="77777777" w:rsidR="00A34405" w:rsidRDefault="00A34405" w:rsidP="00A34405">
            <w:pPr>
              <w:jc w:val="center"/>
            </w:pPr>
            <w:r>
              <w:t>70%</w:t>
            </w:r>
          </w:p>
        </w:tc>
      </w:tr>
      <w:tr w:rsidR="00A34405" w14:paraId="5E260829" w14:textId="77777777">
        <w:trPr>
          <w:jc w:val="center"/>
        </w:trPr>
        <w:tc>
          <w:tcPr>
            <w:tcW w:w="1271" w:type="dxa"/>
            <w:vMerge/>
            <w:vAlign w:val="center"/>
          </w:tcPr>
          <w:p w14:paraId="5CB49B2A" w14:textId="77777777" w:rsidR="00A34405" w:rsidRDefault="00A34405" w:rsidP="00A34405">
            <w:pPr>
              <w:jc w:val="center"/>
            </w:pPr>
          </w:p>
        </w:tc>
        <w:tc>
          <w:tcPr>
            <w:tcW w:w="1559" w:type="dxa"/>
            <w:vAlign w:val="center"/>
          </w:tcPr>
          <w:p w14:paraId="17B18BC7" w14:textId="30882AA7" w:rsidR="00A34405" w:rsidRDefault="00A34405" w:rsidP="00A34405">
            <w:pPr>
              <w:jc w:val="center"/>
            </w:pPr>
            <w:r w:rsidRPr="00FB6539">
              <w:rPr>
                <w:rFonts w:hint="eastAsia"/>
              </w:rPr>
              <w:t>无菌技</w:t>
            </w:r>
            <w:r>
              <w:rPr>
                <w:rFonts w:hint="eastAsia"/>
              </w:rPr>
              <w:t>术</w:t>
            </w:r>
            <w:r w:rsidRPr="00FB6539">
              <w:rPr>
                <w:rFonts w:hint="eastAsia"/>
              </w:rPr>
              <w:t>（戴无菌手套）</w:t>
            </w:r>
          </w:p>
        </w:tc>
        <w:tc>
          <w:tcPr>
            <w:tcW w:w="4536" w:type="dxa"/>
            <w:vMerge/>
            <w:vAlign w:val="center"/>
          </w:tcPr>
          <w:p w14:paraId="114C0BE4" w14:textId="77777777" w:rsidR="00A34405" w:rsidRDefault="00A34405" w:rsidP="00A34405"/>
        </w:tc>
        <w:tc>
          <w:tcPr>
            <w:tcW w:w="1134" w:type="dxa"/>
            <w:vMerge/>
            <w:vAlign w:val="center"/>
          </w:tcPr>
          <w:p w14:paraId="2D70DEF4" w14:textId="77777777" w:rsidR="00A34405" w:rsidRDefault="00A34405" w:rsidP="00A34405"/>
        </w:tc>
      </w:tr>
    </w:tbl>
    <w:p w14:paraId="7413FEB5" w14:textId="77777777" w:rsidR="000255E7" w:rsidRDefault="000255E7">
      <w:pPr>
        <w:rPr>
          <w:b/>
          <w:sz w:val="28"/>
          <w:szCs w:val="28"/>
        </w:rPr>
      </w:pPr>
    </w:p>
    <w:p w14:paraId="3E1F6296" w14:textId="77777777" w:rsidR="000255E7" w:rsidRDefault="003B1D07">
      <w:pPr>
        <w:pStyle w:val="10"/>
        <w:numPr>
          <w:ilvl w:val="0"/>
          <w:numId w:val="2"/>
        </w:numPr>
        <w:ind w:firstLineChars="0"/>
        <w:rPr>
          <w:b/>
          <w:sz w:val="28"/>
          <w:szCs w:val="28"/>
        </w:rPr>
      </w:pPr>
      <w:r>
        <w:rPr>
          <w:rFonts w:hint="eastAsia"/>
          <w:b/>
          <w:sz w:val="28"/>
          <w:szCs w:val="28"/>
        </w:rPr>
        <w:t>其他事项</w:t>
      </w:r>
    </w:p>
    <w:p w14:paraId="5515DFA5" w14:textId="77777777" w:rsidR="000255E7" w:rsidRDefault="003B1D07">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14:paraId="43319DE6" w14:textId="77777777" w:rsidR="000255E7" w:rsidRDefault="000255E7">
      <w:pPr>
        <w:spacing w:line="400" w:lineRule="exact"/>
        <w:ind w:left="456"/>
        <w:rPr>
          <w:sz w:val="28"/>
          <w:szCs w:val="28"/>
        </w:rPr>
      </w:pPr>
    </w:p>
    <w:p w14:paraId="61835C0A" w14:textId="77777777" w:rsidR="000255E7" w:rsidRDefault="000255E7">
      <w:pPr>
        <w:spacing w:line="360" w:lineRule="auto"/>
        <w:ind w:left="456"/>
        <w:jc w:val="right"/>
        <w:rPr>
          <w:rFonts w:asciiTheme="minorEastAsia" w:eastAsiaTheme="minorEastAsia" w:hAnsiTheme="minorEastAsia" w:cstheme="minorBidi"/>
          <w:sz w:val="28"/>
          <w:szCs w:val="28"/>
        </w:rPr>
      </w:pPr>
    </w:p>
    <w:p w14:paraId="076EE386" w14:textId="77777777" w:rsidR="000255E7" w:rsidRDefault="003B1D07">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四川城市职业</w:t>
      </w:r>
      <w:r>
        <w:rPr>
          <w:rFonts w:asciiTheme="minorEastAsia" w:eastAsiaTheme="minorEastAsia" w:hAnsiTheme="minorEastAsia" w:cstheme="minorBidi"/>
          <w:sz w:val="28"/>
          <w:szCs w:val="28"/>
        </w:rPr>
        <w:t>学院</w:t>
      </w:r>
    </w:p>
    <w:p w14:paraId="441B30C5" w14:textId="62EE3489" w:rsidR="000255E7" w:rsidRDefault="003B1D07">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202</w:t>
      </w:r>
      <w:r w:rsidR="00697600">
        <w:rPr>
          <w:rFonts w:asciiTheme="minorEastAsia" w:eastAsiaTheme="minorEastAsia" w:hAnsiTheme="minorEastAsia" w:cstheme="minorBidi"/>
          <w:sz w:val="28"/>
          <w:szCs w:val="28"/>
        </w:rPr>
        <w:t>2</w:t>
      </w:r>
      <w:r>
        <w:rPr>
          <w:rFonts w:asciiTheme="minorEastAsia" w:eastAsiaTheme="minorEastAsia" w:hAnsiTheme="minorEastAsia" w:cstheme="minorBidi" w:hint="eastAsia"/>
          <w:sz w:val="28"/>
          <w:szCs w:val="28"/>
        </w:rPr>
        <w:t>年</w:t>
      </w:r>
      <w:r w:rsidR="004100F8">
        <w:rPr>
          <w:rFonts w:asciiTheme="minorEastAsia" w:eastAsiaTheme="minorEastAsia" w:hAnsiTheme="minorEastAsia" w:cstheme="minorBidi"/>
          <w:sz w:val="28"/>
          <w:szCs w:val="28"/>
        </w:rPr>
        <w:t>3</w:t>
      </w:r>
      <w:bookmarkStart w:id="0" w:name="_GoBack"/>
      <w:bookmarkEnd w:id="0"/>
      <w:r>
        <w:rPr>
          <w:rFonts w:asciiTheme="minorEastAsia" w:eastAsiaTheme="minorEastAsia" w:hAnsiTheme="minorEastAsia" w:cstheme="minorBidi" w:hint="eastAsia"/>
          <w:sz w:val="28"/>
          <w:szCs w:val="28"/>
        </w:rPr>
        <w:t>月</w:t>
      </w:r>
    </w:p>
    <w:sectPr w:rsidR="00025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9124F"/>
    <w:multiLevelType w:val="multilevel"/>
    <w:tmpl w:val="1F79124F"/>
    <w:lvl w:ilvl="0">
      <w:start w:val="6"/>
      <w:numFmt w:val="japaneseCounting"/>
      <w:lvlText w:val="%1、"/>
      <w:lvlJc w:val="left"/>
      <w:pPr>
        <w:ind w:left="1176" w:hanging="720"/>
      </w:pPr>
      <w:rPr>
        <w:rFonts w:hint="default"/>
      </w:rPr>
    </w:lvl>
    <w:lvl w:ilvl="1" w:tentative="1">
      <w:start w:val="1"/>
      <w:numFmt w:val="lowerLetter"/>
      <w:lvlText w:val="%2)"/>
      <w:lvlJc w:val="left"/>
      <w:pPr>
        <w:ind w:left="1296" w:hanging="420"/>
      </w:pPr>
    </w:lvl>
    <w:lvl w:ilvl="2" w:tentative="1">
      <w:start w:val="1"/>
      <w:numFmt w:val="lowerRoman"/>
      <w:lvlText w:val="%3."/>
      <w:lvlJc w:val="right"/>
      <w:pPr>
        <w:ind w:left="1716" w:hanging="420"/>
      </w:pPr>
    </w:lvl>
    <w:lvl w:ilvl="3" w:tentative="1">
      <w:start w:val="1"/>
      <w:numFmt w:val="decimal"/>
      <w:lvlText w:val="%4."/>
      <w:lvlJc w:val="left"/>
      <w:pPr>
        <w:ind w:left="2136" w:hanging="420"/>
      </w:pPr>
    </w:lvl>
    <w:lvl w:ilvl="4" w:tentative="1">
      <w:start w:val="1"/>
      <w:numFmt w:val="lowerLetter"/>
      <w:lvlText w:val="%5)"/>
      <w:lvlJc w:val="left"/>
      <w:pPr>
        <w:ind w:left="2556" w:hanging="420"/>
      </w:pPr>
    </w:lvl>
    <w:lvl w:ilvl="5" w:tentative="1">
      <w:start w:val="1"/>
      <w:numFmt w:val="lowerRoman"/>
      <w:lvlText w:val="%6."/>
      <w:lvlJc w:val="right"/>
      <w:pPr>
        <w:ind w:left="2976" w:hanging="420"/>
      </w:pPr>
    </w:lvl>
    <w:lvl w:ilvl="6" w:tentative="1">
      <w:start w:val="1"/>
      <w:numFmt w:val="decimal"/>
      <w:lvlText w:val="%7."/>
      <w:lvlJc w:val="left"/>
      <w:pPr>
        <w:ind w:left="3396" w:hanging="420"/>
      </w:pPr>
    </w:lvl>
    <w:lvl w:ilvl="7" w:tentative="1">
      <w:start w:val="1"/>
      <w:numFmt w:val="lowerLetter"/>
      <w:lvlText w:val="%8)"/>
      <w:lvlJc w:val="left"/>
      <w:pPr>
        <w:ind w:left="3816" w:hanging="420"/>
      </w:pPr>
    </w:lvl>
    <w:lvl w:ilvl="8" w:tentative="1">
      <w:start w:val="1"/>
      <w:numFmt w:val="lowerRoman"/>
      <w:lvlText w:val="%9."/>
      <w:lvlJc w:val="right"/>
      <w:pPr>
        <w:ind w:left="4236" w:hanging="420"/>
      </w:pPr>
    </w:lvl>
  </w:abstractNum>
  <w:abstractNum w:abstractNumId="1" w15:restartNumberingAfterBreak="0">
    <w:nsid w:val="59025F67"/>
    <w:multiLevelType w:val="multilevel"/>
    <w:tmpl w:val="59025F67"/>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44"/>
    <w:rsid w:val="000255E7"/>
    <w:rsid w:val="00092B44"/>
    <w:rsid w:val="001E381F"/>
    <w:rsid w:val="00266D19"/>
    <w:rsid w:val="003B1D07"/>
    <w:rsid w:val="003D024F"/>
    <w:rsid w:val="004100F8"/>
    <w:rsid w:val="00413E11"/>
    <w:rsid w:val="0055467D"/>
    <w:rsid w:val="0064646F"/>
    <w:rsid w:val="00692207"/>
    <w:rsid w:val="00697600"/>
    <w:rsid w:val="006C183F"/>
    <w:rsid w:val="006D07BC"/>
    <w:rsid w:val="00745603"/>
    <w:rsid w:val="007D12C3"/>
    <w:rsid w:val="008F79B3"/>
    <w:rsid w:val="00A34405"/>
    <w:rsid w:val="00D44462"/>
    <w:rsid w:val="00DE159F"/>
    <w:rsid w:val="00E14E2F"/>
    <w:rsid w:val="00E21FB8"/>
    <w:rsid w:val="00F65FB8"/>
    <w:rsid w:val="00FB6539"/>
    <w:rsid w:val="22D95873"/>
    <w:rsid w:val="2D262796"/>
    <w:rsid w:val="42A40CB4"/>
    <w:rsid w:val="56C63CA6"/>
    <w:rsid w:val="5B1C6627"/>
    <w:rsid w:val="5D263C98"/>
    <w:rsid w:val="60FD29AD"/>
    <w:rsid w:val="6CF4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24046"/>
  <w15:docId w15:val="{9E1F622F-923C-004B-AD82-51B76D53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qFormat/>
    <w:rPr>
      <w:sz w:val="21"/>
      <w:szCs w:val="21"/>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8">
    <w:name w:val="批注框文本 字符"/>
    <w:basedOn w:val="a0"/>
    <w:link w:val="a7"/>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7045">
      <w:bodyDiv w:val="1"/>
      <w:marLeft w:val="0"/>
      <w:marRight w:val="0"/>
      <w:marTop w:val="0"/>
      <w:marBottom w:val="0"/>
      <w:divBdr>
        <w:top w:val="none" w:sz="0" w:space="0" w:color="auto"/>
        <w:left w:val="none" w:sz="0" w:space="0" w:color="auto"/>
        <w:bottom w:val="none" w:sz="0" w:space="0" w:color="auto"/>
        <w:right w:val="none" w:sz="0" w:space="0" w:color="auto"/>
      </w:divBdr>
    </w:div>
    <w:div w:id="203287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5E436-BBC1-4702-8B7B-0885DFF8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137</Words>
  <Characters>787</Characters>
  <Application>Microsoft Office Word</Application>
  <DocSecurity>0</DocSecurity>
  <Lines>6</Lines>
  <Paragraphs>1</Paragraphs>
  <ScaleCrop>false</ScaleCrop>
  <Company>scuvc</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6</cp:revision>
  <dcterms:created xsi:type="dcterms:W3CDTF">2022-02-26T11:21:00Z</dcterms:created>
  <dcterms:modified xsi:type="dcterms:W3CDTF">2022-03-08T09:20:00Z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